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17B" w:rsidRPr="003E417B" w:rsidRDefault="003E417B" w:rsidP="003E417B">
      <w:pPr>
        <w:spacing w:after="150" w:line="240" w:lineRule="auto"/>
        <w:jc w:val="center"/>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Д ОГОВОР № _____</w:t>
      </w:r>
    </w:p>
    <w:p w:rsidR="003E417B" w:rsidRPr="003E417B" w:rsidRDefault="003E417B" w:rsidP="003E417B">
      <w:pPr>
        <w:spacing w:after="150" w:line="240" w:lineRule="auto"/>
        <w:jc w:val="center"/>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b/>
          <w:bCs/>
          <w:color w:val="000000"/>
          <w:sz w:val="21"/>
          <w:szCs w:val="21"/>
          <w:lang w:eastAsia="ru-RU"/>
        </w:rPr>
        <w:t>на транспортно-экспедиционное обслуживание грузов</w:t>
      </w:r>
    </w:p>
    <w:p w:rsidR="003E417B" w:rsidRPr="003E417B" w:rsidRDefault="003E417B" w:rsidP="003E417B">
      <w:pPr>
        <w:spacing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w:t>
      </w:r>
    </w:p>
    <w:tbl>
      <w:tblPr>
        <w:tblW w:w="11475" w:type="dxa"/>
        <w:tblCellSpacing w:w="0" w:type="dxa"/>
        <w:tblCellMar>
          <w:left w:w="0" w:type="dxa"/>
          <w:right w:w="0" w:type="dxa"/>
        </w:tblCellMar>
        <w:tblLook w:val="04A0" w:firstRow="1" w:lastRow="0" w:firstColumn="1" w:lastColumn="0" w:noHBand="0" w:noVBand="1"/>
      </w:tblPr>
      <w:tblGrid>
        <w:gridCol w:w="3671"/>
        <w:gridCol w:w="7804"/>
      </w:tblGrid>
      <w:tr w:rsidR="003E417B" w:rsidRPr="003E417B" w:rsidTr="003E417B">
        <w:trPr>
          <w:tblCellSpacing w:w="0" w:type="dxa"/>
        </w:trPr>
        <w:tc>
          <w:tcPr>
            <w:tcW w:w="5325" w:type="dxa"/>
            <w:tcBorders>
              <w:top w:val="nil"/>
              <w:left w:val="nil"/>
              <w:bottom w:val="nil"/>
              <w:right w:val="nil"/>
            </w:tcBorders>
            <w:vAlign w:val="bottom"/>
            <w:hideMark/>
          </w:tcPr>
          <w:p w:rsidR="003E417B" w:rsidRPr="003E417B" w:rsidRDefault="003E417B" w:rsidP="003E417B">
            <w:pPr>
              <w:spacing w:after="150" w:line="240" w:lineRule="auto"/>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w:t>
            </w:r>
          </w:p>
          <w:p w:rsidR="003E417B" w:rsidRPr="003E417B" w:rsidRDefault="003E417B" w:rsidP="003E417B">
            <w:pPr>
              <w:spacing w:after="150" w:line="240" w:lineRule="auto"/>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г.Электросталь</w:t>
            </w:r>
          </w:p>
        </w:tc>
        <w:tc>
          <w:tcPr>
            <w:tcW w:w="6150" w:type="dxa"/>
            <w:tcBorders>
              <w:top w:val="nil"/>
              <w:left w:val="nil"/>
              <w:bottom w:val="nil"/>
              <w:right w:val="nil"/>
            </w:tcBorders>
            <w:vAlign w:val="bottom"/>
            <w:hideMark/>
          </w:tcPr>
          <w:p w:rsidR="003E417B" w:rsidRPr="003E417B" w:rsidRDefault="003E417B" w:rsidP="003E417B">
            <w:pPr>
              <w:spacing w:after="150" w:line="240" w:lineRule="auto"/>
              <w:jc w:val="center"/>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»__»____200_г</w:t>
            </w:r>
          </w:p>
        </w:tc>
      </w:tr>
    </w:tbl>
    <w:p w:rsidR="003E417B" w:rsidRPr="003E417B" w:rsidRDefault="003E417B" w:rsidP="003E417B">
      <w:pPr>
        <w:spacing w:after="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b/>
          <w:bCs/>
          <w:color w:val="000000"/>
          <w:sz w:val="21"/>
          <w:szCs w:val="21"/>
          <w:lang w:eastAsia="ru-RU"/>
        </w:rPr>
        <w:t>      </w:t>
      </w:r>
      <w:r w:rsidRPr="003E417B">
        <w:rPr>
          <w:rFonts w:ascii="inherit" w:eastAsia="Times New Roman" w:hAnsi="inherit" w:cs="Times New Roman"/>
          <w:color w:val="000000"/>
          <w:sz w:val="21"/>
          <w:szCs w:val="21"/>
          <w:lang w:eastAsia="ru-RU"/>
        </w:rPr>
        <w:t>________________________________, именуемое в дальнейшем Экспедитор, в лице _________________________, действующего на основании Устава, с одной стороны и ЗАО</w:t>
      </w:r>
      <w:r w:rsidRPr="003E417B">
        <w:rPr>
          <w:rFonts w:ascii="inherit" w:eastAsia="Times New Roman" w:hAnsi="inherit" w:cs="Times New Roman"/>
          <w:color w:val="000000"/>
          <w:sz w:val="21"/>
          <w:szCs w:val="21"/>
          <w:bdr w:val="none" w:sz="0" w:space="0" w:color="auto" w:frame="1"/>
          <w:lang w:eastAsia="ru-RU"/>
        </w:rPr>
        <w:t> «</w:t>
      </w:r>
      <w:r w:rsidRPr="003E417B">
        <w:rPr>
          <w:rFonts w:ascii="inherit" w:eastAsia="Times New Roman" w:hAnsi="inherit" w:cs="Times New Roman"/>
          <w:color w:val="000000"/>
          <w:sz w:val="21"/>
          <w:szCs w:val="21"/>
          <w:lang w:eastAsia="ru-RU"/>
        </w:rPr>
        <w:t>Компания Тройка Сталь»</w:t>
      </w:r>
      <w:r w:rsidRPr="003E417B">
        <w:rPr>
          <w:rFonts w:ascii="inherit" w:eastAsia="Times New Roman" w:hAnsi="inherit" w:cs="Times New Roman"/>
          <w:b/>
          <w:bCs/>
          <w:color w:val="000000"/>
          <w:sz w:val="21"/>
          <w:szCs w:val="21"/>
          <w:lang w:eastAsia="ru-RU"/>
        </w:rPr>
        <w:t>,</w:t>
      </w:r>
      <w:r w:rsidRPr="003E417B">
        <w:rPr>
          <w:rFonts w:ascii="inherit" w:eastAsia="Times New Roman" w:hAnsi="inherit" w:cs="Times New Roman"/>
          <w:color w:val="000000"/>
          <w:sz w:val="21"/>
          <w:szCs w:val="21"/>
          <w:lang w:eastAsia="ru-RU"/>
        </w:rPr>
        <w:t> именуемое в дальнейшем Заказчик, в лице генерального директора Мертинса Константина Гарриевича, действующего на основании Устава, с другой стороны заключили настоящий договор о нижеследующем:</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b/>
          <w:bCs/>
          <w:color w:val="000000"/>
          <w:sz w:val="21"/>
          <w:szCs w:val="21"/>
          <w:lang w:eastAsia="ru-RU"/>
        </w:rPr>
        <w:t>1. Предмет договора</w:t>
      </w:r>
    </w:p>
    <w:p w:rsidR="003E417B" w:rsidRPr="003E417B" w:rsidRDefault="003E417B" w:rsidP="003E417B">
      <w:pPr>
        <w:spacing w:after="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1.1. Настоящий  договор регулирует взаимоотношения Сторон при выполнении Экспедитором поручений Заказчика по организации перевозок и транспортно-экспедиционное обслуживание</w:t>
      </w:r>
      <w:r w:rsidRPr="003E417B">
        <w:rPr>
          <w:rFonts w:ascii="inherit" w:eastAsia="Times New Roman" w:hAnsi="inherit" w:cs="Times New Roman"/>
          <w:color w:val="000000"/>
          <w:sz w:val="21"/>
          <w:szCs w:val="21"/>
          <w:bdr w:val="none" w:sz="0" w:space="0" w:color="auto" w:frame="1"/>
          <w:lang w:eastAsia="ru-RU"/>
        </w:rPr>
        <w:t> (</w:t>
      </w:r>
      <w:r w:rsidRPr="003E417B">
        <w:rPr>
          <w:rFonts w:ascii="inherit" w:eastAsia="Times New Roman" w:hAnsi="inherit" w:cs="Times New Roman"/>
          <w:color w:val="000000"/>
          <w:sz w:val="21"/>
          <w:szCs w:val="21"/>
          <w:lang w:eastAsia="ru-RU"/>
        </w:rPr>
        <w:t>ТЭО) грузов номенклатуры Заказчика.</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1.2.  Заказчик поручает, а Экспедитор за вознаграждение принимает на себя организацию перевозок грузов всеми видами транспорта и осуществление их ТЭО от имени и за счет Заказчика.</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1.3.   Стоимость вознаграждения при доставки по Москве и Московской области составляет 6500 рублей за одну машину, не зависимо от расстояния и времени выполнения заказа.</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1.4.    Экспедитор обязан ежедневно кроме выходных и праздничных дней предоставит 2 машины грузоподъемностью не менее 20 тонн, длинна кузова не менее 11,7 метра, открытый кузов.</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1.5. Если Заказчик не использует предоставленные машины согласно п. 1.4 то вознаграждение выплачивается в соответствии с п. 1.3.</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1.6.     Если Экспедитор не предоставляет машины согласно п. 1.4 то Экспедитор обязан уплатить штраф в размере 6500 рублей за каждую не предоставленную машину.</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b/>
          <w:bCs/>
          <w:color w:val="000000"/>
          <w:sz w:val="21"/>
          <w:szCs w:val="21"/>
          <w:lang w:eastAsia="ru-RU"/>
        </w:rPr>
        <w:t>2. Общие положения</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2.1. Взаимоотношения Заказчика и Экспедитора основываются на федеральном законе о транспортно-экспедиционной деятельности, Гражданским кодексом Российской Федерации и Уставом автомобильного транспорта.</w:t>
      </w:r>
    </w:p>
    <w:p w:rsidR="003E417B" w:rsidRPr="003E417B" w:rsidRDefault="003E417B" w:rsidP="003E417B">
      <w:pPr>
        <w:spacing w:after="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2.2. Подтверждением факта оказания услуги является оригинал товарно-транспортной накладной установленного образца или путевого листа</w:t>
      </w:r>
      <w:r w:rsidRPr="003E417B">
        <w:rPr>
          <w:rFonts w:ascii="inherit" w:eastAsia="Times New Roman" w:hAnsi="inherit" w:cs="Times New Roman"/>
          <w:color w:val="000000"/>
          <w:sz w:val="21"/>
          <w:szCs w:val="21"/>
          <w:bdr w:val="none" w:sz="0" w:space="0" w:color="auto" w:frame="1"/>
          <w:lang w:eastAsia="ru-RU"/>
        </w:rPr>
        <w:t> (</w:t>
      </w:r>
      <w:r w:rsidRPr="003E417B">
        <w:rPr>
          <w:rFonts w:ascii="inherit" w:eastAsia="Times New Roman" w:hAnsi="inherit" w:cs="Times New Roman"/>
          <w:color w:val="000000"/>
          <w:sz w:val="21"/>
          <w:szCs w:val="21"/>
          <w:lang w:eastAsia="ru-RU"/>
        </w:rPr>
        <w:t>заказа-наряда) с отметкой грузоотправителя и грузополучателя груза.</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2.3.  Каждая сторона обязана охранять коммерческие интересы другой стороны, соблюдая строгую нейтральность в отношениях с ее клиентами и не разглашая получаемую коммерческую информацию.</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b/>
          <w:bCs/>
          <w:color w:val="000000"/>
          <w:sz w:val="21"/>
          <w:szCs w:val="21"/>
          <w:lang w:eastAsia="ru-RU"/>
        </w:rPr>
        <w:t>3. Планирование перевозок</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3.1. Заказчик информирует Экспедитора о сроках и объемах предстоящих перевозок, количестве и требуемом типе подвижного состава. Информация передается по телефону и должна содержать дополнительно следующую информацию:</w:t>
      </w:r>
    </w:p>
    <w:p w:rsidR="003E417B" w:rsidRPr="003E417B" w:rsidRDefault="003E417B" w:rsidP="003E417B">
      <w:pPr>
        <w:numPr>
          <w:ilvl w:val="0"/>
          <w:numId w:val="1"/>
        </w:numPr>
        <w:spacing w:after="0" w:line="240" w:lineRule="auto"/>
        <w:ind w:left="0"/>
        <w:jc w:val="both"/>
        <w:textAlignment w:val="baseline"/>
        <w:rPr>
          <w:rFonts w:ascii="inherit" w:eastAsia="Times New Roman" w:hAnsi="inherit" w:cs="Times New Roman"/>
          <w:sz w:val="21"/>
          <w:szCs w:val="21"/>
          <w:lang w:eastAsia="ru-RU"/>
        </w:rPr>
      </w:pPr>
      <w:r w:rsidRPr="003E417B">
        <w:rPr>
          <w:rFonts w:ascii="inherit" w:eastAsia="Times New Roman" w:hAnsi="inherit" w:cs="Times New Roman"/>
          <w:sz w:val="21"/>
          <w:szCs w:val="21"/>
          <w:lang w:eastAsia="ru-RU"/>
        </w:rPr>
        <w:t>точные адреса мест погрузки, выгрузки груза и таможенного оформления;</w:t>
      </w:r>
    </w:p>
    <w:p w:rsidR="003E417B" w:rsidRPr="003E417B" w:rsidRDefault="003E417B" w:rsidP="003E417B">
      <w:pPr>
        <w:numPr>
          <w:ilvl w:val="0"/>
          <w:numId w:val="1"/>
        </w:numPr>
        <w:spacing w:after="0" w:line="240" w:lineRule="auto"/>
        <w:ind w:left="0"/>
        <w:jc w:val="both"/>
        <w:textAlignment w:val="baseline"/>
        <w:rPr>
          <w:rFonts w:ascii="inherit" w:eastAsia="Times New Roman" w:hAnsi="inherit" w:cs="Times New Roman"/>
          <w:sz w:val="21"/>
          <w:szCs w:val="21"/>
          <w:lang w:eastAsia="ru-RU"/>
        </w:rPr>
      </w:pPr>
      <w:r w:rsidRPr="003E417B">
        <w:rPr>
          <w:rFonts w:ascii="inherit" w:eastAsia="Times New Roman" w:hAnsi="inherit" w:cs="Times New Roman"/>
          <w:sz w:val="21"/>
          <w:szCs w:val="21"/>
          <w:lang w:eastAsia="ru-RU"/>
        </w:rPr>
        <w:t>дата и время подачи автомобиля под погрузку;</w:t>
      </w:r>
    </w:p>
    <w:p w:rsidR="003E417B" w:rsidRPr="003E417B" w:rsidRDefault="003E417B" w:rsidP="003E417B">
      <w:pPr>
        <w:numPr>
          <w:ilvl w:val="0"/>
          <w:numId w:val="1"/>
        </w:numPr>
        <w:spacing w:after="0" w:line="240" w:lineRule="auto"/>
        <w:ind w:left="0"/>
        <w:jc w:val="both"/>
        <w:textAlignment w:val="baseline"/>
        <w:rPr>
          <w:rFonts w:ascii="inherit" w:eastAsia="Times New Roman" w:hAnsi="inherit" w:cs="Times New Roman"/>
          <w:sz w:val="21"/>
          <w:szCs w:val="21"/>
          <w:lang w:eastAsia="ru-RU"/>
        </w:rPr>
      </w:pPr>
      <w:r w:rsidRPr="003E417B">
        <w:rPr>
          <w:rFonts w:ascii="inherit" w:eastAsia="Times New Roman" w:hAnsi="inherit" w:cs="Times New Roman"/>
          <w:sz w:val="21"/>
          <w:szCs w:val="21"/>
          <w:lang w:eastAsia="ru-RU"/>
        </w:rPr>
        <w:t>вес и вид груза;</w:t>
      </w:r>
    </w:p>
    <w:p w:rsidR="003E417B" w:rsidRPr="003E417B" w:rsidRDefault="003E417B" w:rsidP="003E417B">
      <w:pPr>
        <w:numPr>
          <w:ilvl w:val="0"/>
          <w:numId w:val="1"/>
        </w:numPr>
        <w:spacing w:after="0" w:line="240" w:lineRule="auto"/>
        <w:ind w:left="0"/>
        <w:jc w:val="both"/>
        <w:textAlignment w:val="baseline"/>
        <w:rPr>
          <w:rFonts w:ascii="inherit" w:eastAsia="Times New Roman" w:hAnsi="inherit" w:cs="Times New Roman"/>
          <w:sz w:val="21"/>
          <w:szCs w:val="21"/>
          <w:lang w:eastAsia="ru-RU"/>
        </w:rPr>
      </w:pPr>
      <w:r w:rsidRPr="003E417B">
        <w:rPr>
          <w:rFonts w:ascii="inherit" w:eastAsia="Times New Roman" w:hAnsi="inherit" w:cs="Times New Roman"/>
          <w:sz w:val="21"/>
          <w:szCs w:val="21"/>
          <w:lang w:eastAsia="ru-RU"/>
        </w:rPr>
        <w:t>адреса отправителя и получателя груза с указанием контактных телефонов;</w:t>
      </w:r>
    </w:p>
    <w:p w:rsidR="003E417B" w:rsidRPr="003E417B" w:rsidRDefault="003E417B" w:rsidP="003E417B">
      <w:pPr>
        <w:numPr>
          <w:ilvl w:val="0"/>
          <w:numId w:val="1"/>
        </w:numPr>
        <w:spacing w:after="0" w:line="240" w:lineRule="auto"/>
        <w:ind w:left="0"/>
        <w:jc w:val="both"/>
        <w:textAlignment w:val="baseline"/>
        <w:rPr>
          <w:rFonts w:ascii="inherit" w:eastAsia="Times New Roman" w:hAnsi="inherit" w:cs="Times New Roman"/>
          <w:sz w:val="21"/>
          <w:szCs w:val="21"/>
          <w:lang w:eastAsia="ru-RU"/>
        </w:rPr>
      </w:pPr>
      <w:r w:rsidRPr="003E417B">
        <w:rPr>
          <w:rFonts w:ascii="inherit" w:eastAsia="Times New Roman" w:hAnsi="inherit" w:cs="Times New Roman"/>
          <w:sz w:val="21"/>
          <w:szCs w:val="21"/>
          <w:lang w:eastAsia="ru-RU"/>
        </w:rPr>
        <w:t>срок доставки груза получателю;</w:t>
      </w:r>
    </w:p>
    <w:p w:rsidR="003E417B" w:rsidRPr="003E417B" w:rsidRDefault="003E417B" w:rsidP="003E417B">
      <w:pPr>
        <w:numPr>
          <w:ilvl w:val="0"/>
          <w:numId w:val="1"/>
        </w:numPr>
        <w:spacing w:after="0" w:line="240" w:lineRule="auto"/>
        <w:ind w:left="0"/>
        <w:jc w:val="both"/>
        <w:textAlignment w:val="baseline"/>
        <w:rPr>
          <w:rFonts w:ascii="inherit" w:eastAsia="Times New Roman" w:hAnsi="inherit" w:cs="Times New Roman"/>
          <w:sz w:val="21"/>
          <w:szCs w:val="21"/>
          <w:lang w:eastAsia="ru-RU"/>
        </w:rPr>
      </w:pPr>
      <w:r w:rsidRPr="003E417B">
        <w:rPr>
          <w:rFonts w:ascii="inherit" w:eastAsia="Times New Roman" w:hAnsi="inherit" w:cs="Times New Roman"/>
          <w:sz w:val="21"/>
          <w:szCs w:val="21"/>
          <w:lang w:eastAsia="ru-RU"/>
        </w:rPr>
        <w:t>другие особенности перевозки конкретного груза.</w:t>
      </w:r>
    </w:p>
    <w:p w:rsidR="003E417B" w:rsidRPr="003E417B" w:rsidRDefault="003E417B" w:rsidP="003E417B">
      <w:pPr>
        <w:spacing w:after="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3.2. Экспедитор передает Заказчику по факсу счет подтверждающий принятия заказа к исполнению с указанием регистрационных номеров фрахтуемого транспортного средства, а также данными водителя</w:t>
      </w:r>
      <w:r w:rsidRPr="003E417B">
        <w:rPr>
          <w:rFonts w:ascii="inherit" w:eastAsia="Times New Roman" w:hAnsi="inherit" w:cs="Times New Roman"/>
          <w:color w:val="000000"/>
          <w:sz w:val="21"/>
          <w:szCs w:val="21"/>
          <w:bdr w:val="none" w:sz="0" w:space="0" w:color="auto" w:frame="1"/>
          <w:lang w:eastAsia="ru-RU"/>
        </w:rPr>
        <w:t>(</w:t>
      </w:r>
      <w:r w:rsidRPr="003E417B">
        <w:rPr>
          <w:rFonts w:ascii="inherit" w:eastAsia="Times New Roman" w:hAnsi="inherit" w:cs="Times New Roman"/>
          <w:color w:val="000000"/>
          <w:sz w:val="21"/>
          <w:szCs w:val="21"/>
          <w:lang w:eastAsia="ru-RU"/>
        </w:rPr>
        <w:t>фамилия, имя, отчество, номер мобильного телефона). Оплата счета производится в порядке согласованном в п. 5.1</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4. Обязанности сторон</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b/>
          <w:bCs/>
          <w:color w:val="000000"/>
          <w:sz w:val="21"/>
          <w:szCs w:val="21"/>
          <w:lang w:eastAsia="ru-RU"/>
        </w:rPr>
        <w:lastRenderedPageBreak/>
        <w:t>      4.1.          Обязанности Заказчика </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b/>
          <w:bCs/>
          <w:color w:val="000000"/>
          <w:sz w:val="21"/>
          <w:szCs w:val="21"/>
          <w:lang w:eastAsia="ru-RU"/>
        </w:rPr>
        <w:t>   </w:t>
      </w:r>
      <w:r w:rsidRPr="003E417B">
        <w:rPr>
          <w:rFonts w:ascii="inherit" w:eastAsia="Times New Roman" w:hAnsi="inherit" w:cs="Times New Roman"/>
          <w:color w:val="000000"/>
          <w:sz w:val="21"/>
          <w:szCs w:val="21"/>
          <w:lang w:eastAsia="ru-RU"/>
        </w:rPr>
        <w:t>   4.1.1. Предоставить Экспедитору информацию о свойствах груза, об условиях его перевозки, а также иную информацию, необходимую для исполнения обязательств, предусмотренных настоящим Договором.</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4.1.2. Гарантировать достоверность переданной информации.</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4.1.3. Обеспечить проведение процедуры погрузки/разгрузки транспортных средств</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4.1.4. Заказчик обязан предъявить к перевозке грузы в надлежащей таре и упаковке, предохраняющей груз от порчи и повреждения в пути следования и во время перевалки и соответствующей ГОСТам. Обеспечить крепление груза по нормам, гарантирующим сохранность груза во время транспортировки.</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4.1.5. Заказчик обязан содействовать исполнению требований водителя транспортного средства на месте загрузки по рациональному размещению груза во избежание нарушения норм нагрузки по осям подвижного состава.</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4.1.6. Заказчик обязан немедленно информировать Экспедитора о необходимости переадресовки транспортного средства, в случае возникновения таковой.</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4.1.7. Заказчик обязан своевременно оплачивать услуги Экспедитора согласно выставленному счету.</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b/>
          <w:bCs/>
          <w:color w:val="000000"/>
          <w:sz w:val="21"/>
          <w:szCs w:val="21"/>
          <w:lang w:eastAsia="ru-RU"/>
        </w:rPr>
        <w:t>      4.2.          Обязанности Экспедитора:</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4.2.1. Экспедитор обязан организовать перевозку грузов Заказчика по его заявкам.</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4.2.2. Экспедитор обязан организовать подачу под загрузку требуемый тип подвижного состава в технически исправном состоянии, обеспеченный всеми необходимыми для выполнения перевозки документами.</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4.2.3. Экспедитор обязан организовать доставку груза в указанный пункт назначения и сдать его уполномоченному лицу в целости и сохранности, согласно товаротранспортной накладной.</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4.2.4. Экспедитор обязан незамедлительно информировать Заказчика обо всех проблемах, возникающих в процессе осуществления погрузки, транспортировки, разгрузки, в том числе о фактах перегруза по тоннажу, фактах перегрузки груза с одного транспортного средства на другое и о фактах переадресовки транспортного средства, о предполагаемой постановке автомобиля в конвойное сопровождение.</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4.2.5. Экспедитор обязан незамедлительно сообщать Заказчику о вынужденных задержках транспортных средств в пути следования, авариях и других происшествия, препятствующих своевременной доставке груза либо угрожающих его сохранности.</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4.2.6. Экспедитор обязан своевременно проинформировать Заказчика о возможности простоя транспортного средства.</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b/>
          <w:bCs/>
          <w:color w:val="000000"/>
          <w:sz w:val="21"/>
          <w:szCs w:val="21"/>
          <w:lang w:eastAsia="ru-RU"/>
        </w:rPr>
        <w:t>5. Порядок расчетов.</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b/>
          <w:bCs/>
          <w:color w:val="000000"/>
          <w:sz w:val="21"/>
          <w:szCs w:val="21"/>
          <w:lang w:eastAsia="ru-RU"/>
        </w:rPr>
        <w:t> </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5.1. Заказчик возмещает Экспедитору расходы, возникающие при перевозке грузов различными видами транспорта, согласно выставленному счету путем перечисления денежных средств на счет Экспедитора. Счет считается оплаченным с момента поступления денежных средств на расчетный счет Экспедитора.</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5.2.   Оплата производится в российских рублях в течение 5 банковских дней с момента получения Заказчиком оригиналов счета, счета-фактуры, акта выполненных работ. Указанные документы должны быть предоставлены не позднее 30 дней после выполнения грузоперевозки.</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5.3.    Банковские расходы при переводе денежных средств, производятся за счет Заказчика</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b/>
          <w:bCs/>
          <w:color w:val="000000"/>
          <w:sz w:val="21"/>
          <w:szCs w:val="21"/>
          <w:lang w:eastAsia="ru-RU"/>
        </w:rPr>
        <w:t>6. Ответственность сторон</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b/>
          <w:bCs/>
          <w:color w:val="000000"/>
          <w:sz w:val="21"/>
          <w:szCs w:val="21"/>
          <w:lang w:eastAsia="ru-RU"/>
        </w:rPr>
        <w:lastRenderedPageBreak/>
        <w:t>       6.1.            Общие положения</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6.1.1.   Стороны несут ответственность за неисполнение или ненадлежащее исполнение обязательств по настоящему Договору в пределах, предусмотренных настоящим Договором и действующим законодательством.</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6.1.2.  Каждая из сторон должна исполнить свои обязательства надлежащим образом, оказывая всевозможное содействие друг другу.</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6.1.3. Сторона, нарушившая свои обязательства по договору, должна без промедления устранить эти нарушения.</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6.1.4. Сторона, привлекающая третье лицо к исполнению своих обязательств по договору, несет перед другой стороной по настоящему договору ответственность за неисполнение или ненадлежащее исполнение обязательств третьим лицом как за собственные действия.</w:t>
      </w:r>
    </w:p>
    <w:p w:rsidR="003E417B" w:rsidRPr="003E417B" w:rsidRDefault="003E417B" w:rsidP="003E417B">
      <w:pPr>
        <w:spacing w:after="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6.1.5. Стороны освобождаются от ответственности за частичное или полное неисполнение обязательств по договору, если такое неисполнение вызвано непреодолимой силой</w:t>
      </w:r>
      <w:r w:rsidRPr="003E417B">
        <w:rPr>
          <w:rFonts w:ascii="inherit" w:eastAsia="Times New Roman" w:hAnsi="inherit" w:cs="Times New Roman"/>
          <w:color w:val="000000"/>
          <w:sz w:val="21"/>
          <w:szCs w:val="21"/>
          <w:bdr w:val="none" w:sz="0" w:space="0" w:color="auto" w:frame="1"/>
          <w:lang w:eastAsia="ru-RU"/>
        </w:rPr>
        <w:t> (</w:t>
      </w:r>
      <w:r w:rsidRPr="003E417B">
        <w:rPr>
          <w:rFonts w:ascii="inherit" w:eastAsia="Times New Roman" w:hAnsi="inherit" w:cs="Times New Roman"/>
          <w:color w:val="000000"/>
          <w:sz w:val="21"/>
          <w:szCs w:val="21"/>
          <w:lang w:eastAsia="ru-RU"/>
        </w:rPr>
        <w:t>форс-мажорные обстоятельства), а именно — объявленная или фактическая война, гражданские волнения, эпидемия, блокада, эмбарго, землетрясения, наводнения, пожары, и другие стихийные бедствия и общественные явления, а также в случаях невозможности надлежащего исполнения настоящего договора по объективным причинам, вызванным действиями государственных компетентных структур или уголовно-наказуемыми деяниями третьих лиц, при условии, что причиной этих обстоятельств не является нарушение российского законодательства одной из сторон договора. В этом случае сторона, попавшая под вышеуказанные обстоятельства, должна сделать все возможное, чтобы избежать или уменьшить последствия этих обстоятельств и сообщить в течение 2-х рабочих дней другой стороне об этих событиях и их возможных последствиях.</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w:t>
      </w:r>
      <w:r w:rsidRPr="003E417B">
        <w:rPr>
          <w:rFonts w:ascii="inherit" w:eastAsia="Times New Roman" w:hAnsi="inherit" w:cs="Times New Roman"/>
          <w:b/>
          <w:bCs/>
          <w:color w:val="000000"/>
          <w:sz w:val="21"/>
          <w:szCs w:val="21"/>
          <w:lang w:eastAsia="ru-RU"/>
        </w:rPr>
        <w:t>6.2.           Ответственность Экспедитора</w:t>
      </w:r>
    </w:p>
    <w:p w:rsidR="003E417B" w:rsidRPr="003E417B" w:rsidRDefault="003E417B" w:rsidP="003E417B">
      <w:pPr>
        <w:spacing w:after="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6.2.1. Экспедитор несет ответственность за убытки</w:t>
      </w:r>
      <w:r w:rsidRPr="003E417B">
        <w:rPr>
          <w:rFonts w:ascii="inherit" w:eastAsia="Times New Roman" w:hAnsi="inherit" w:cs="Times New Roman"/>
          <w:color w:val="000000"/>
          <w:sz w:val="21"/>
          <w:szCs w:val="21"/>
          <w:bdr w:val="none" w:sz="0" w:space="0" w:color="auto" w:frame="1"/>
          <w:lang w:eastAsia="ru-RU"/>
        </w:rPr>
        <w:t> (</w:t>
      </w:r>
      <w:r w:rsidRPr="003E417B">
        <w:rPr>
          <w:rFonts w:ascii="inherit" w:eastAsia="Times New Roman" w:hAnsi="inherit" w:cs="Times New Roman"/>
          <w:color w:val="000000"/>
          <w:sz w:val="21"/>
          <w:szCs w:val="21"/>
          <w:lang w:eastAsia="ru-RU"/>
        </w:rPr>
        <w:t>ст. ст. 15 и 393 ГК РФ), причиненные Заказчику вследствие утраты или повреждения грузов Заказчика, переданных Экспедитору для выполнения условий настоящего договора;</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6.2.2. Экспедитор не несет ответственность за:</w:t>
      </w:r>
    </w:p>
    <w:p w:rsidR="003E417B" w:rsidRPr="003E417B" w:rsidRDefault="003E417B" w:rsidP="003E417B">
      <w:pPr>
        <w:spacing w:after="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 внутритарную недостачу содержимого грузовых мест, принятых</w:t>
      </w:r>
      <w:r w:rsidRPr="003E417B">
        <w:rPr>
          <w:rFonts w:ascii="inherit" w:eastAsia="Times New Roman" w:hAnsi="inherit" w:cs="Times New Roman"/>
          <w:color w:val="000000"/>
          <w:sz w:val="21"/>
          <w:szCs w:val="21"/>
          <w:bdr w:val="none" w:sz="0" w:space="0" w:color="auto" w:frame="1"/>
          <w:lang w:eastAsia="ru-RU"/>
        </w:rPr>
        <w:t> (</w:t>
      </w:r>
      <w:r w:rsidRPr="003E417B">
        <w:rPr>
          <w:rFonts w:ascii="inherit" w:eastAsia="Times New Roman" w:hAnsi="inherit" w:cs="Times New Roman"/>
          <w:color w:val="000000"/>
          <w:sz w:val="21"/>
          <w:szCs w:val="21"/>
          <w:lang w:eastAsia="ru-RU"/>
        </w:rPr>
        <w:t>переданных) в исправной таре и с исправными пломбами;</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несоблюдение сроков перевозок грузов при не надлежащем оформлении транспортных документов.</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6.2.3. При возникновении убытков Экспедитор несет ответственность в размере стоимости повреждения, рассчитанной на основании фактурной стоимости груза.</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b/>
          <w:bCs/>
          <w:color w:val="000000"/>
          <w:sz w:val="21"/>
          <w:szCs w:val="21"/>
          <w:lang w:eastAsia="ru-RU"/>
        </w:rPr>
        <w:t>       6.3.          Ответственность Заказчика</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Заказчик несет ответственность за убытки, причиненные Экспедитору:</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ненадлежащим выполнением условий настоящего договора;</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не предъявлением груза к перевозке в размере штрафных санкций, согласованного сторонами;</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действиями, приведшими к простою транспортных средств, в размере штрафа, согласованного сторонами;</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b/>
          <w:bCs/>
          <w:color w:val="000000"/>
          <w:sz w:val="21"/>
          <w:szCs w:val="21"/>
          <w:lang w:eastAsia="ru-RU"/>
        </w:rPr>
        <w:t>7. Претензии</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7.1. Претензии, возникающие по настоящему договору, должны быть предъявлены в течение 1 месяца после возникновения нарушений любой из сторон.</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Указанный срок является пресекательным.</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7.2. Датой предъявления претензии считается дата штемпеля почтового ведомства о принятии письма.</w:t>
      </w:r>
    </w:p>
    <w:p w:rsidR="003E417B" w:rsidRPr="003E417B" w:rsidRDefault="003E417B" w:rsidP="003E417B">
      <w:pPr>
        <w:spacing w:after="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7.3. Сторона, получившая претензию, обязана рассмотреть ее и ответить по существу претензии</w:t>
      </w:r>
      <w:r w:rsidRPr="003E417B">
        <w:rPr>
          <w:rFonts w:ascii="inherit" w:eastAsia="Times New Roman" w:hAnsi="inherit" w:cs="Times New Roman"/>
          <w:color w:val="000000"/>
          <w:sz w:val="21"/>
          <w:szCs w:val="21"/>
          <w:bdr w:val="none" w:sz="0" w:space="0" w:color="auto" w:frame="1"/>
          <w:lang w:eastAsia="ru-RU"/>
        </w:rPr>
        <w:t>(</w:t>
      </w:r>
      <w:r w:rsidRPr="003E417B">
        <w:rPr>
          <w:rFonts w:ascii="inherit" w:eastAsia="Times New Roman" w:hAnsi="inherit" w:cs="Times New Roman"/>
          <w:color w:val="000000"/>
          <w:sz w:val="21"/>
          <w:szCs w:val="21"/>
          <w:lang w:eastAsia="ru-RU"/>
        </w:rPr>
        <w:t>подтвердить согласие на полное или частичное ее удовлетворение или сообщить о полном или частичном отказе в ее удовлетворении) не позднее 1 месяца с даты получения претензии.</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b/>
          <w:bCs/>
          <w:color w:val="000000"/>
          <w:sz w:val="21"/>
          <w:szCs w:val="21"/>
          <w:lang w:eastAsia="ru-RU"/>
        </w:rPr>
        <w:lastRenderedPageBreak/>
        <w:t>8. Порядок разрешения споров</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8.1.   Споры, которые могут возникнуть при исполнении условий настоящего Договора, стороны будут стремиться разрешать дружеским путем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
    <w:p w:rsidR="003E417B" w:rsidRPr="003E417B" w:rsidRDefault="003E417B" w:rsidP="003E417B">
      <w:pPr>
        <w:spacing w:after="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8.2 . При не достижении взаимоприемлемого решения стороны вправе передать спорный вопрос в Арбитражный суд для разрешения в соответствии с действующими в Российской Федерации положениями о порядке разрешения споров между сторонами</w:t>
      </w:r>
      <w:r w:rsidRPr="003E417B">
        <w:rPr>
          <w:rFonts w:ascii="inherit" w:eastAsia="Times New Roman" w:hAnsi="inherit" w:cs="Times New Roman"/>
          <w:color w:val="000000"/>
          <w:sz w:val="21"/>
          <w:szCs w:val="21"/>
          <w:bdr w:val="none" w:sz="0" w:space="0" w:color="auto" w:frame="1"/>
          <w:lang w:eastAsia="ru-RU"/>
        </w:rPr>
        <w:t> (</w:t>
      </w:r>
      <w:r w:rsidRPr="003E417B">
        <w:rPr>
          <w:rFonts w:ascii="inherit" w:eastAsia="Times New Roman" w:hAnsi="inherit" w:cs="Times New Roman"/>
          <w:color w:val="000000"/>
          <w:sz w:val="21"/>
          <w:szCs w:val="21"/>
          <w:lang w:eastAsia="ru-RU"/>
        </w:rPr>
        <w:t>юридическими лицами) — участниками коммерческих, финансовых и иных отношений делового оборота.</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b/>
          <w:bCs/>
          <w:color w:val="000000"/>
          <w:sz w:val="21"/>
          <w:szCs w:val="21"/>
          <w:lang w:eastAsia="ru-RU"/>
        </w:rPr>
        <w:t>9. Срок действия договора</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9.1.Настоящий договор вступает в силу с момента его подписания и действует до _________ г.</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Если ни одна из сторон за 1 месяц до окончания срока действия данного договора письменно не заявит о желании расторгнуть его, договор считается пролонгированным на следующий срок.</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9.2.Договор может быть изменен или дополнен при согласии обеих сторон. Изменения в настоящий договор, вносимые путем обмена факсимильными копиями, имеют полную юридическую силу. Расторжение договора возможно по инициативе одной из сторон при условии предварительного письменного уведомления об этом другой стороны за 30 дней и исполнения всех ранее принятых обязательств в рамках настоящего договора.</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9.3. Договор не может быть расторгнут ни одной из сторон до момента окончательного исполнения всех своих обязательств по настоящему договору.</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9.4.Настоящий договор на трех страницах составлен в двух экземплярах. Один экземпляр — Экспедитора, другой – Заказчика. Оба экземпляра имеют одинаковую юридическую силу.</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w:t>
      </w:r>
    </w:p>
    <w:p w:rsidR="003E417B" w:rsidRPr="003E417B" w:rsidRDefault="003E417B" w:rsidP="003E417B">
      <w:pPr>
        <w:spacing w:after="150"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 </w:t>
      </w:r>
    </w:p>
    <w:p w:rsidR="003E417B" w:rsidRPr="003E417B" w:rsidRDefault="003E417B" w:rsidP="003E417B">
      <w:pPr>
        <w:spacing w:line="240" w:lineRule="auto"/>
        <w:jc w:val="both"/>
        <w:textAlignment w:val="baseline"/>
        <w:rPr>
          <w:rFonts w:ascii="inherit" w:eastAsia="Times New Roman" w:hAnsi="inherit" w:cs="Times New Roman"/>
          <w:color w:val="000000"/>
          <w:sz w:val="21"/>
          <w:szCs w:val="21"/>
          <w:lang w:eastAsia="ru-RU"/>
        </w:rPr>
      </w:pPr>
      <w:r w:rsidRPr="003E417B">
        <w:rPr>
          <w:rFonts w:ascii="inherit" w:eastAsia="Times New Roman" w:hAnsi="inherit" w:cs="Times New Roman"/>
          <w:color w:val="000000"/>
          <w:sz w:val="21"/>
          <w:szCs w:val="21"/>
          <w:lang w:eastAsia="ru-RU"/>
        </w:rPr>
        <w:t>10. Юридические адреса и банковские реквизи</w:t>
      </w:r>
    </w:p>
    <w:p w:rsidR="003E417B" w:rsidRPr="003E417B" w:rsidRDefault="003E417B" w:rsidP="003E417B">
      <w:pPr>
        <w:spacing w:before="150" w:line="240" w:lineRule="auto"/>
        <w:textAlignment w:val="baseline"/>
        <w:rPr>
          <w:rFonts w:ascii="inherit" w:eastAsia="Times New Roman" w:hAnsi="inherit" w:cs="Times New Roman"/>
          <w:sz w:val="21"/>
          <w:szCs w:val="21"/>
          <w:lang w:eastAsia="ru-RU"/>
        </w:rPr>
      </w:pPr>
      <w:r w:rsidRPr="003E417B">
        <w:rPr>
          <w:rFonts w:ascii="inherit" w:eastAsia="Times New Roman" w:hAnsi="inherit" w:cs="Times New Roman"/>
          <w:sz w:val="21"/>
          <w:szCs w:val="21"/>
          <w:lang w:eastAsia="ru-RU"/>
        </w:rPr>
        <w:pict>
          <v:rect id="_x0000_i1025" style="width:0;height:1.5pt" o:hralign="center" o:hrstd="t" o:hrnoshade="t" o:hr="t" fillcolor="black" stroked="f"/>
        </w:pict>
      </w:r>
    </w:p>
    <w:p w:rsidR="003145A3" w:rsidRDefault="003145A3">
      <w:bookmarkStart w:id="0" w:name="_GoBack"/>
      <w:bookmarkEnd w:id="0"/>
    </w:p>
    <w:sectPr w:rsidR="003145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9E4099"/>
    <w:multiLevelType w:val="multilevel"/>
    <w:tmpl w:val="E9FA9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BBF"/>
    <w:rsid w:val="00083BBF"/>
    <w:rsid w:val="003145A3"/>
    <w:rsid w:val="003E41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41A5FA-1FCC-4BD7-98AB-B6CE6E0A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299237">
      <w:bodyDiv w:val="1"/>
      <w:marLeft w:val="0"/>
      <w:marRight w:val="0"/>
      <w:marTop w:val="0"/>
      <w:marBottom w:val="0"/>
      <w:divBdr>
        <w:top w:val="none" w:sz="0" w:space="0" w:color="auto"/>
        <w:left w:val="none" w:sz="0" w:space="0" w:color="auto"/>
        <w:bottom w:val="none" w:sz="0" w:space="0" w:color="auto"/>
        <w:right w:val="none" w:sz="0" w:space="0" w:color="auto"/>
      </w:divBdr>
      <w:divsChild>
        <w:div w:id="870150248">
          <w:marLeft w:val="0"/>
          <w:marRight w:val="0"/>
          <w:marTop w:val="0"/>
          <w:marBottom w:val="600"/>
          <w:divBdr>
            <w:top w:val="none" w:sz="0" w:space="0" w:color="auto"/>
            <w:left w:val="none" w:sz="0" w:space="0" w:color="auto"/>
            <w:bottom w:val="none" w:sz="0" w:space="0" w:color="auto"/>
            <w:right w:val="none" w:sz="0" w:space="0" w:color="auto"/>
          </w:divBdr>
        </w:div>
        <w:div w:id="1667128004">
          <w:marLeft w:val="0"/>
          <w:marRight w:val="0"/>
          <w:marTop w:val="0"/>
          <w:marBottom w:val="3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1732</Words>
  <Characters>9873</Characters>
  <Application>Microsoft Office Word</Application>
  <DocSecurity>0</DocSecurity>
  <Lines>82</Lines>
  <Paragraphs>23</Paragraphs>
  <ScaleCrop>false</ScaleCrop>
  <Company>SPecialiST RePack</Company>
  <LinksUpToDate>false</LinksUpToDate>
  <CharactersWithSpaces>11582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2</cp:revision>
  <dcterms:created xsi:type="dcterms:W3CDTF">2016-07-13T06:46:00Z</dcterms:created>
  <dcterms:modified xsi:type="dcterms:W3CDTF">2016-07-13T06:46:00Z</dcterms:modified>
</cp:coreProperties>
</file>